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7928" w:rsidRPr="00AA6AF0" w:rsidRDefault="003A0DBD" w:rsidP="00AA6AF0">
      <w:pPr>
        <w:spacing w:line="480" w:lineRule="auto"/>
        <w:ind w:firstLine="720"/>
        <w:jc w:val="center"/>
        <w:rPr>
          <w:rFonts w:ascii="Times New Roman" w:hAnsi="Times New Roman" w:cs="Times New Roman"/>
        </w:rPr>
      </w:pPr>
      <w:bookmarkStart w:id="0" w:name="_GoBack"/>
      <w:bookmarkEnd w:id="0"/>
      <w:r w:rsidRPr="00AA6AF0">
        <w:rPr>
          <w:rFonts w:ascii="Times New Roman" w:hAnsi="Times New Roman" w:cs="Times New Roman"/>
        </w:rPr>
        <w:t>Just Mercy</w:t>
      </w:r>
    </w:p>
    <w:p w:rsidR="00970B3B" w:rsidRPr="00AA6AF0" w:rsidRDefault="003A0DBD" w:rsidP="002A66BF">
      <w:pPr>
        <w:tabs>
          <w:tab w:val="left" w:pos="1567"/>
          <w:tab w:val="center" w:pos="5040"/>
        </w:tabs>
        <w:spacing w:line="480" w:lineRule="auto"/>
        <w:ind w:firstLine="720"/>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Pr="00AA6AF0">
        <w:rPr>
          <w:rFonts w:ascii="Times New Roman" w:hAnsi="Times New Roman" w:cs="Times New Roman"/>
        </w:rPr>
        <w:t>Name</w:t>
      </w:r>
    </w:p>
    <w:p w:rsidR="00970B3B" w:rsidRPr="00AA6AF0" w:rsidRDefault="003A0DBD" w:rsidP="00AA6AF0">
      <w:pPr>
        <w:spacing w:line="480" w:lineRule="auto"/>
        <w:ind w:firstLine="720"/>
        <w:jc w:val="center"/>
        <w:rPr>
          <w:rFonts w:ascii="Times New Roman" w:hAnsi="Times New Roman" w:cs="Times New Roman"/>
        </w:rPr>
      </w:pPr>
      <w:r w:rsidRPr="00AA6AF0">
        <w:rPr>
          <w:rFonts w:ascii="Times New Roman" w:hAnsi="Times New Roman" w:cs="Times New Roman"/>
        </w:rPr>
        <w:t>Professor</w:t>
      </w:r>
    </w:p>
    <w:p w:rsidR="00970B3B" w:rsidRPr="00AA6AF0" w:rsidRDefault="003A0DBD" w:rsidP="00AA6AF0">
      <w:pPr>
        <w:spacing w:line="480" w:lineRule="auto"/>
        <w:ind w:firstLine="720"/>
        <w:jc w:val="center"/>
        <w:rPr>
          <w:rFonts w:ascii="Times New Roman" w:hAnsi="Times New Roman" w:cs="Times New Roman"/>
        </w:rPr>
      </w:pPr>
      <w:r w:rsidRPr="00AA6AF0">
        <w:rPr>
          <w:rFonts w:ascii="Times New Roman" w:hAnsi="Times New Roman" w:cs="Times New Roman"/>
        </w:rPr>
        <w:t>Institution</w:t>
      </w:r>
    </w:p>
    <w:p w:rsidR="00970B3B" w:rsidRPr="00AA6AF0" w:rsidRDefault="003A0DBD" w:rsidP="00AA6AF0">
      <w:pPr>
        <w:spacing w:line="480" w:lineRule="auto"/>
        <w:ind w:firstLine="720"/>
        <w:jc w:val="center"/>
        <w:rPr>
          <w:rFonts w:ascii="Times New Roman" w:hAnsi="Times New Roman" w:cs="Times New Roman"/>
        </w:rPr>
      </w:pPr>
      <w:r w:rsidRPr="00AA6AF0">
        <w:rPr>
          <w:rFonts w:ascii="Times New Roman" w:hAnsi="Times New Roman" w:cs="Times New Roman"/>
        </w:rPr>
        <w:t>Date</w:t>
      </w:r>
    </w:p>
    <w:p w:rsidR="00970B3B" w:rsidRPr="00AA6AF0" w:rsidRDefault="00970B3B" w:rsidP="00AA6AF0">
      <w:pPr>
        <w:spacing w:line="480" w:lineRule="auto"/>
        <w:ind w:firstLine="720"/>
        <w:jc w:val="center"/>
        <w:rPr>
          <w:rFonts w:ascii="Times New Roman" w:hAnsi="Times New Roman" w:cs="Times New Roman"/>
        </w:rPr>
      </w:pPr>
    </w:p>
    <w:p w:rsidR="002A66BF" w:rsidRDefault="002A66BF" w:rsidP="00AA6AF0">
      <w:pPr>
        <w:spacing w:line="480" w:lineRule="auto"/>
        <w:ind w:firstLine="720"/>
        <w:rPr>
          <w:rFonts w:ascii="Times New Roman" w:hAnsi="Times New Roman" w:cs="Times New Roman"/>
        </w:rPr>
      </w:pPr>
    </w:p>
    <w:p w:rsidR="002A66BF" w:rsidRDefault="002A66BF" w:rsidP="00AA6AF0">
      <w:pPr>
        <w:spacing w:line="480" w:lineRule="auto"/>
        <w:ind w:firstLine="720"/>
        <w:rPr>
          <w:rFonts w:ascii="Times New Roman" w:hAnsi="Times New Roman" w:cs="Times New Roman"/>
        </w:rPr>
      </w:pPr>
    </w:p>
    <w:p w:rsidR="002A66BF" w:rsidRDefault="002A66BF" w:rsidP="00AA6AF0">
      <w:pPr>
        <w:spacing w:line="480" w:lineRule="auto"/>
        <w:ind w:firstLine="720"/>
        <w:rPr>
          <w:rFonts w:ascii="Times New Roman" w:hAnsi="Times New Roman" w:cs="Times New Roman"/>
        </w:rPr>
      </w:pPr>
    </w:p>
    <w:p w:rsidR="002A66BF" w:rsidRDefault="002A66BF" w:rsidP="00AA6AF0">
      <w:pPr>
        <w:spacing w:line="480" w:lineRule="auto"/>
        <w:ind w:firstLine="720"/>
        <w:rPr>
          <w:rFonts w:ascii="Times New Roman" w:hAnsi="Times New Roman" w:cs="Times New Roman"/>
        </w:rPr>
      </w:pPr>
    </w:p>
    <w:p w:rsidR="002A66BF" w:rsidRDefault="002A66BF" w:rsidP="00AA6AF0">
      <w:pPr>
        <w:spacing w:line="480" w:lineRule="auto"/>
        <w:ind w:firstLine="720"/>
        <w:rPr>
          <w:rFonts w:ascii="Times New Roman" w:hAnsi="Times New Roman" w:cs="Times New Roman"/>
        </w:rPr>
      </w:pPr>
    </w:p>
    <w:p w:rsidR="002A66BF" w:rsidRDefault="002A66BF" w:rsidP="00AA6AF0">
      <w:pPr>
        <w:spacing w:line="480" w:lineRule="auto"/>
        <w:ind w:firstLine="720"/>
        <w:rPr>
          <w:rFonts w:ascii="Times New Roman" w:hAnsi="Times New Roman" w:cs="Times New Roman"/>
        </w:rPr>
      </w:pPr>
    </w:p>
    <w:p w:rsidR="002A66BF" w:rsidRDefault="002A66BF" w:rsidP="00AA6AF0">
      <w:pPr>
        <w:spacing w:line="480" w:lineRule="auto"/>
        <w:ind w:firstLine="720"/>
        <w:rPr>
          <w:rFonts w:ascii="Times New Roman" w:hAnsi="Times New Roman" w:cs="Times New Roman"/>
        </w:rPr>
      </w:pPr>
    </w:p>
    <w:p w:rsidR="002A66BF" w:rsidRDefault="002A66BF" w:rsidP="00AA6AF0">
      <w:pPr>
        <w:spacing w:line="480" w:lineRule="auto"/>
        <w:ind w:firstLine="720"/>
        <w:rPr>
          <w:rFonts w:ascii="Times New Roman" w:hAnsi="Times New Roman" w:cs="Times New Roman"/>
        </w:rPr>
      </w:pPr>
    </w:p>
    <w:p w:rsidR="002A66BF" w:rsidRDefault="002A66BF" w:rsidP="00AA6AF0">
      <w:pPr>
        <w:spacing w:line="480" w:lineRule="auto"/>
        <w:ind w:firstLine="720"/>
        <w:rPr>
          <w:rFonts w:ascii="Times New Roman" w:hAnsi="Times New Roman" w:cs="Times New Roman"/>
        </w:rPr>
      </w:pPr>
    </w:p>
    <w:p w:rsidR="002A66BF" w:rsidRDefault="002A66BF" w:rsidP="00AA6AF0">
      <w:pPr>
        <w:spacing w:line="480" w:lineRule="auto"/>
        <w:ind w:firstLine="720"/>
        <w:rPr>
          <w:rFonts w:ascii="Times New Roman" w:hAnsi="Times New Roman" w:cs="Times New Roman"/>
        </w:rPr>
      </w:pPr>
    </w:p>
    <w:p w:rsidR="002A66BF" w:rsidRDefault="002A66BF" w:rsidP="00AA6AF0">
      <w:pPr>
        <w:spacing w:line="480" w:lineRule="auto"/>
        <w:ind w:firstLine="720"/>
        <w:rPr>
          <w:rFonts w:ascii="Times New Roman" w:hAnsi="Times New Roman" w:cs="Times New Roman"/>
        </w:rPr>
      </w:pPr>
    </w:p>
    <w:p w:rsidR="002A66BF" w:rsidRDefault="002A66BF" w:rsidP="00AA6AF0">
      <w:pPr>
        <w:spacing w:line="480" w:lineRule="auto"/>
        <w:ind w:firstLine="720"/>
        <w:rPr>
          <w:rFonts w:ascii="Times New Roman" w:hAnsi="Times New Roman" w:cs="Times New Roman"/>
        </w:rPr>
      </w:pPr>
    </w:p>
    <w:p w:rsidR="002A66BF" w:rsidRDefault="002A66BF" w:rsidP="00AA6AF0">
      <w:pPr>
        <w:spacing w:line="480" w:lineRule="auto"/>
        <w:ind w:firstLine="720"/>
        <w:rPr>
          <w:rFonts w:ascii="Times New Roman" w:hAnsi="Times New Roman" w:cs="Times New Roman"/>
        </w:rPr>
      </w:pPr>
    </w:p>
    <w:p w:rsidR="002A66BF" w:rsidRDefault="002A66BF" w:rsidP="00AA6AF0">
      <w:pPr>
        <w:spacing w:line="480" w:lineRule="auto"/>
        <w:ind w:firstLine="720"/>
        <w:rPr>
          <w:rFonts w:ascii="Times New Roman" w:hAnsi="Times New Roman" w:cs="Times New Roman"/>
        </w:rPr>
      </w:pPr>
    </w:p>
    <w:p w:rsidR="005033A6" w:rsidRPr="00AA6AF0" w:rsidRDefault="003A0DBD" w:rsidP="00AA6AF0">
      <w:pPr>
        <w:spacing w:line="480" w:lineRule="auto"/>
        <w:ind w:firstLine="720"/>
        <w:rPr>
          <w:rStyle w:val="ital"/>
          <w:rFonts w:ascii="Times New Roman" w:hAnsi="Times New Roman" w:cs="Times New Roman"/>
          <w:i/>
          <w:iCs/>
          <w:color w:val="181919"/>
          <w:sz w:val="27"/>
          <w:szCs w:val="27"/>
          <w:shd w:val="clear" w:color="auto" w:fill="FEFDFB"/>
        </w:rPr>
      </w:pPr>
      <w:r w:rsidRPr="00AA6AF0">
        <w:rPr>
          <w:rFonts w:ascii="Times New Roman" w:hAnsi="Times New Roman" w:cs="Times New Roman"/>
        </w:rPr>
        <w:lastRenderedPageBreak/>
        <w:t xml:space="preserve">Just Mercy is Stevenson's interpretation of his decades-long profession as the </w:t>
      </w:r>
      <w:r w:rsidR="00970B3B" w:rsidRPr="00AA6AF0">
        <w:rPr>
          <w:rFonts w:ascii="Times New Roman" w:hAnsi="Times New Roman" w:cs="Times New Roman"/>
        </w:rPr>
        <w:t>legal</w:t>
      </w:r>
      <w:r w:rsidRPr="00AA6AF0">
        <w:rPr>
          <w:rFonts w:ascii="Times New Roman" w:hAnsi="Times New Roman" w:cs="Times New Roman"/>
        </w:rPr>
        <w:t xml:space="preserve"> activist and advocates for people who have been marginalized either</w:t>
      </w:r>
      <w:r w:rsidR="00970B3B" w:rsidRPr="00AA6AF0">
        <w:rPr>
          <w:rFonts w:ascii="Times New Roman" w:hAnsi="Times New Roman" w:cs="Times New Roman"/>
        </w:rPr>
        <w:t xml:space="preserve"> by</w:t>
      </w:r>
      <w:r w:rsidRPr="00AA6AF0">
        <w:rPr>
          <w:rFonts w:ascii="Times New Roman" w:hAnsi="Times New Roman" w:cs="Times New Roman"/>
        </w:rPr>
        <w:t xml:space="preserve"> harshly sentenced or falsely convicted. Although his </w:t>
      </w:r>
      <w:r w:rsidR="00300DCF" w:rsidRPr="00AA6AF0">
        <w:rPr>
          <w:rFonts w:ascii="Times New Roman" w:hAnsi="Times New Roman" w:cs="Times New Roman"/>
        </w:rPr>
        <w:t xml:space="preserve">book covers profiles of numerous and different individuals, the dominant storyline is the relationship between the Equal justice initiative (EJI) and the African man (McMillian), who is falsely accused of a murder case. McMillian is ultimately sentenced to death in a place called Alabama. </w:t>
      </w:r>
      <w:r w:rsidR="002E0D08" w:rsidRPr="00AA6AF0">
        <w:rPr>
          <w:rFonts w:ascii="Times New Roman" w:hAnsi="Times New Roman" w:cs="Times New Roman"/>
        </w:rPr>
        <w:t xml:space="preserve">Throughout his book, he provides a historical perspective and his own philosophical and moral consideration on the American prison and criminal justice system. Stevenson finally argues </w:t>
      </w:r>
      <w:r w:rsidR="00FA1019" w:rsidRPr="00AA6AF0">
        <w:rPr>
          <w:rFonts w:ascii="Times New Roman" w:hAnsi="Times New Roman" w:cs="Times New Roman"/>
        </w:rPr>
        <w:t>that society ought to choose responsiveness and mercy over punishment and condemnation.</w:t>
      </w:r>
    </w:p>
    <w:p w:rsidR="00FA1019" w:rsidRPr="00AA6AF0" w:rsidRDefault="003A0DBD" w:rsidP="00AA6AF0">
      <w:pPr>
        <w:spacing w:line="480" w:lineRule="auto"/>
        <w:ind w:firstLine="720"/>
        <w:rPr>
          <w:rFonts w:ascii="Times New Roman" w:hAnsi="Times New Roman" w:cs="Times New Roman"/>
        </w:rPr>
      </w:pPr>
      <w:r w:rsidRPr="00AA6AF0">
        <w:rPr>
          <w:rFonts w:ascii="Times New Roman" w:hAnsi="Times New Roman" w:cs="Times New Roman"/>
        </w:rPr>
        <w:t>Stevenson shows a punitive state which renders final judgment without considering the victims' rights by placing the facts regarding Alabama's rapid- g</w:t>
      </w:r>
      <w:r w:rsidRPr="00AA6AF0">
        <w:rPr>
          <w:rFonts w:ascii="Times New Roman" w:hAnsi="Times New Roman" w:cs="Times New Roman"/>
        </w:rPr>
        <w:t>rowing imprisonment rat</w:t>
      </w:r>
      <w:r w:rsidR="00AA28F0" w:rsidRPr="00AA6AF0">
        <w:rPr>
          <w:rFonts w:ascii="Times New Roman" w:hAnsi="Times New Roman" w:cs="Times New Roman"/>
        </w:rPr>
        <w:t>es and a massive number of deaths</w:t>
      </w:r>
      <w:r w:rsidR="00771797" w:rsidRPr="00AA6AF0">
        <w:rPr>
          <w:rFonts w:ascii="Times New Roman" w:hAnsi="Times New Roman" w:cs="Times New Roman"/>
        </w:rPr>
        <w:t xml:space="preserve"> (Clarke, 2016)</w:t>
      </w:r>
      <w:r w:rsidR="00AA28F0" w:rsidRPr="00AA6AF0">
        <w:rPr>
          <w:rFonts w:ascii="Times New Roman" w:hAnsi="Times New Roman" w:cs="Times New Roman"/>
        </w:rPr>
        <w:t>. This absence of mercy is weighed with the mercy depicted by the Eva Ansley, SPDC, and Bryan Stevenson throughout their activism. Besides, Stevenson's philosophy about believing patrons highpoints the difference stuck between the state's views and the advocates. He quotes that he developed a philosophy of accepting the clients till "the facts suggest something else."</w:t>
      </w:r>
    </w:p>
    <w:p w:rsidR="00EA0F26" w:rsidRPr="00AA6AF0" w:rsidRDefault="003A0DBD" w:rsidP="00AA6AF0">
      <w:pPr>
        <w:spacing w:line="480" w:lineRule="auto"/>
        <w:ind w:firstLine="720"/>
        <w:rPr>
          <w:rFonts w:ascii="Times New Roman" w:hAnsi="Times New Roman" w:cs="Times New Roman"/>
        </w:rPr>
      </w:pPr>
      <w:r w:rsidRPr="00AA6AF0">
        <w:rPr>
          <w:rFonts w:ascii="Times New Roman" w:hAnsi="Times New Roman" w:cs="Times New Roman"/>
        </w:rPr>
        <w:t>As per his book, Stevenson highlights the Monroeville's sarcasm as the</w:t>
      </w:r>
      <w:r w:rsidRPr="00AA6AF0">
        <w:rPr>
          <w:rFonts w:ascii="Times New Roman" w:hAnsi="Times New Roman" w:cs="Times New Roman"/>
        </w:rPr>
        <w:t>y set for Walter's falsely conviction and the Harper lee birthplace</w:t>
      </w:r>
      <w:r w:rsidR="0001032F" w:rsidRPr="00AA6AF0">
        <w:rPr>
          <w:rFonts w:ascii="Times New Roman" w:hAnsi="Times New Roman" w:cs="Times New Roman"/>
        </w:rPr>
        <w:t xml:space="preserve"> (Stevenson, 2019)</w:t>
      </w:r>
      <w:r w:rsidRPr="00AA6AF0">
        <w:rPr>
          <w:rFonts w:ascii="Times New Roman" w:hAnsi="Times New Roman" w:cs="Times New Roman"/>
        </w:rPr>
        <w:t xml:space="preserve">. Such similarities between the circumstances that Walter is going through and the plot of the novel seem glaring. However, the town's resistance towards what Bryan calls </w:t>
      </w:r>
      <w:r w:rsidRPr="00AA6AF0">
        <w:rPr>
          <w:rFonts w:ascii="Times New Roman" w:hAnsi="Times New Roman" w:cs="Times New Roman"/>
        </w:rPr>
        <w:t xml:space="preserve">the "harder truth" of the play shows the deeply rooted nature of the racialist assertiveness. Additionally, it speaks on behalf of society to reflect on their </w:t>
      </w:r>
      <w:r w:rsidR="006044CA" w:rsidRPr="00AA6AF0">
        <w:rPr>
          <w:rFonts w:ascii="Times New Roman" w:hAnsi="Times New Roman" w:cs="Times New Roman"/>
        </w:rPr>
        <w:t>civil institutions to overcome this kind of systematic racism in America</w:t>
      </w:r>
      <w:r w:rsidR="00253413" w:rsidRPr="00AA6AF0">
        <w:rPr>
          <w:rFonts w:ascii="Times New Roman" w:hAnsi="Times New Roman" w:cs="Times New Roman"/>
        </w:rPr>
        <w:t xml:space="preserve"> (Stevenson, 2019)</w:t>
      </w:r>
      <w:r w:rsidR="006044CA" w:rsidRPr="00AA6AF0">
        <w:rPr>
          <w:rFonts w:ascii="Times New Roman" w:hAnsi="Times New Roman" w:cs="Times New Roman"/>
        </w:rPr>
        <w:t>.</w:t>
      </w:r>
    </w:p>
    <w:p w:rsidR="002A66BF" w:rsidRDefault="002A66BF" w:rsidP="00AA6AF0">
      <w:pPr>
        <w:spacing w:line="480" w:lineRule="auto"/>
        <w:ind w:left="720" w:hanging="720"/>
        <w:rPr>
          <w:rFonts w:ascii="Times New Roman" w:eastAsia="Times New Roman" w:hAnsi="Times New Roman" w:cs="Times New Roman"/>
          <w:color w:val="181919"/>
          <w:sz w:val="24"/>
          <w:szCs w:val="24"/>
        </w:rPr>
      </w:pPr>
    </w:p>
    <w:p w:rsidR="002A66BF" w:rsidRDefault="002A66BF" w:rsidP="00AA6AF0">
      <w:pPr>
        <w:spacing w:line="480" w:lineRule="auto"/>
        <w:ind w:left="720" w:hanging="720"/>
        <w:rPr>
          <w:rFonts w:ascii="Times New Roman" w:eastAsia="Times New Roman" w:hAnsi="Times New Roman" w:cs="Times New Roman"/>
          <w:color w:val="181919"/>
          <w:sz w:val="24"/>
          <w:szCs w:val="24"/>
        </w:rPr>
      </w:pPr>
    </w:p>
    <w:p w:rsidR="002A66BF" w:rsidRDefault="002A66BF" w:rsidP="00AA6AF0">
      <w:pPr>
        <w:spacing w:line="480" w:lineRule="auto"/>
        <w:ind w:left="720" w:hanging="720"/>
        <w:rPr>
          <w:rFonts w:ascii="Times New Roman" w:eastAsia="Times New Roman" w:hAnsi="Times New Roman" w:cs="Times New Roman"/>
          <w:color w:val="181919"/>
          <w:sz w:val="24"/>
          <w:szCs w:val="24"/>
        </w:rPr>
      </w:pPr>
    </w:p>
    <w:p w:rsidR="00AA6AF0" w:rsidRPr="00AA6AF0" w:rsidRDefault="003A0DBD" w:rsidP="002A66BF">
      <w:pPr>
        <w:spacing w:line="480" w:lineRule="auto"/>
        <w:ind w:left="720" w:hanging="720"/>
        <w:jc w:val="center"/>
        <w:rPr>
          <w:rFonts w:ascii="Times New Roman" w:eastAsia="Times New Roman" w:hAnsi="Times New Roman" w:cs="Times New Roman"/>
          <w:color w:val="181919"/>
          <w:sz w:val="24"/>
          <w:szCs w:val="24"/>
        </w:rPr>
      </w:pPr>
      <w:r w:rsidRPr="00AA6AF0">
        <w:rPr>
          <w:rFonts w:ascii="Times New Roman" w:eastAsia="Times New Roman" w:hAnsi="Times New Roman" w:cs="Times New Roman"/>
          <w:color w:val="181919"/>
          <w:sz w:val="24"/>
          <w:szCs w:val="24"/>
        </w:rPr>
        <w:lastRenderedPageBreak/>
        <w:t>References</w:t>
      </w:r>
    </w:p>
    <w:tbl>
      <w:tblPr>
        <w:tblpPr w:leftFromText="180" w:rightFromText="180" w:vertAnchor="text" w:tblpY="1"/>
        <w:tblOverlap w:val="never"/>
        <w:tblW w:w="6566" w:type="dxa"/>
        <w:shd w:val="clear" w:color="auto" w:fill="FFFFFF"/>
        <w:tblCellMar>
          <w:left w:w="0" w:type="dxa"/>
          <w:right w:w="0" w:type="dxa"/>
        </w:tblCellMar>
        <w:tblLook w:val="04A0" w:firstRow="1" w:lastRow="0" w:firstColumn="1" w:lastColumn="0" w:noHBand="0" w:noVBand="1"/>
      </w:tblPr>
      <w:tblGrid>
        <w:gridCol w:w="6560"/>
        <w:gridCol w:w="6"/>
      </w:tblGrid>
      <w:tr w:rsidR="00AF3EAD" w:rsidTr="00E64A55">
        <w:trPr>
          <w:gridAfter w:val="1"/>
        </w:trPr>
        <w:tc>
          <w:tcPr>
            <w:tcW w:w="0" w:type="auto"/>
            <w:shd w:val="clear" w:color="auto" w:fill="FFFFFF"/>
            <w:vAlign w:val="center"/>
            <w:hideMark/>
          </w:tcPr>
          <w:p w:rsidR="00AA6AF0" w:rsidRPr="00F112A3" w:rsidRDefault="003A0DBD" w:rsidP="00E64A55">
            <w:pPr>
              <w:spacing w:after="0" w:line="480" w:lineRule="auto"/>
              <w:ind w:left="720" w:hanging="720"/>
              <w:rPr>
                <w:rFonts w:ascii="Times New Roman" w:eastAsia="Times New Roman" w:hAnsi="Times New Roman" w:cs="Times New Roman"/>
                <w:sz w:val="24"/>
                <w:szCs w:val="24"/>
              </w:rPr>
            </w:pPr>
            <w:r w:rsidRPr="00AA6AF0">
              <w:rPr>
                <w:rFonts w:ascii="Times New Roman" w:hAnsi="Times New Roman" w:cs="Times New Roman"/>
                <w:color w:val="222222"/>
                <w:sz w:val="20"/>
                <w:szCs w:val="20"/>
                <w:shd w:val="clear" w:color="auto" w:fill="FFFFFF"/>
              </w:rPr>
              <w:t>Stevenson, B. (2019). </w:t>
            </w:r>
            <w:r w:rsidRPr="00AA6AF0">
              <w:rPr>
                <w:rFonts w:ascii="Times New Roman" w:hAnsi="Times New Roman" w:cs="Times New Roman"/>
                <w:i/>
                <w:iCs/>
                <w:color w:val="222222"/>
                <w:sz w:val="20"/>
                <w:szCs w:val="20"/>
                <w:shd w:val="clear" w:color="auto" w:fill="FFFFFF"/>
              </w:rPr>
              <w:t>Just Mercy (Movie Tie-In Edition, Adapted for Young Adults): A True Story of the Fight for Justice</w:t>
            </w:r>
            <w:r w:rsidRPr="00AA6AF0">
              <w:rPr>
                <w:rFonts w:ascii="Times New Roman" w:hAnsi="Times New Roman" w:cs="Times New Roman"/>
                <w:color w:val="222222"/>
                <w:sz w:val="20"/>
                <w:szCs w:val="20"/>
                <w:shd w:val="clear" w:color="auto" w:fill="FFFFFF"/>
              </w:rPr>
              <w:t>. Ember.</w:t>
            </w:r>
            <w:r w:rsidR="00E64A55" w:rsidRPr="00F112A3">
              <w:rPr>
                <w:rFonts w:ascii="Times New Roman" w:eastAsia="Times New Roman" w:hAnsi="Times New Roman" w:cs="Times New Roman"/>
                <w:sz w:val="24"/>
                <w:szCs w:val="24"/>
              </w:rPr>
              <w:t xml:space="preserve"> </w:t>
            </w:r>
          </w:p>
        </w:tc>
      </w:tr>
      <w:tr w:rsidR="00AF3EAD" w:rsidTr="00E64A55">
        <w:trPr>
          <w:gridAfter w:val="1"/>
          <w:trHeight w:val="15"/>
        </w:trPr>
        <w:tc>
          <w:tcPr>
            <w:tcW w:w="0" w:type="auto"/>
            <w:shd w:val="clear" w:color="auto" w:fill="FFFFFF"/>
            <w:tcMar>
              <w:top w:w="120" w:type="dxa"/>
              <w:left w:w="0" w:type="dxa"/>
              <w:bottom w:w="120" w:type="dxa"/>
              <w:right w:w="0" w:type="dxa"/>
            </w:tcMar>
            <w:hideMark/>
          </w:tcPr>
          <w:p w:rsidR="00AA6AF0" w:rsidRDefault="003A0DBD" w:rsidP="00E64A55">
            <w:pPr>
              <w:spacing w:after="0" w:line="480" w:lineRule="auto"/>
              <w:ind w:left="720" w:hanging="720"/>
              <w:rPr>
                <w:rFonts w:ascii="Times New Roman" w:eastAsia="Times New Roman" w:hAnsi="Times New Roman" w:cs="Times New Roman"/>
                <w:color w:val="222222"/>
                <w:sz w:val="20"/>
                <w:szCs w:val="20"/>
              </w:rPr>
            </w:pPr>
            <w:r w:rsidRPr="00F112A3">
              <w:rPr>
                <w:rFonts w:ascii="Times New Roman" w:eastAsia="Times New Roman" w:hAnsi="Times New Roman" w:cs="Times New Roman"/>
                <w:color w:val="222222"/>
                <w:sz w:val="20"/>
                <w:szCs w:val="20"/>
              </w:rPr>
              <w:t>Clarke, A. W. (2016). Just Mercy: A Story of Redemption and Justice.</w:t>
            </w:r>
          </w:p>
          <w:p w:rsidR="00976DCC" w:rsidRPr="00F112A3" w:rsidRDefault="003A0DBD" w:rsidP="00E64A55">
            <w:pPr>
              <w:spacing w:after="0" w:line="480" w:lineRule="auto"/>
              <w:ind w:left="720" w:hanging="720"/>
              <w:rPr>
                <w:rFonts w:ascii="Times New Roman" w:eastAsia="Times New Roman" w:hAnsi="Times New Roman" w:cs="Times New Roman"/>
                <w:color w:val="222222"/>
                <w:sz w:val="20"/>
                <w:szCs w:val="20"/>
              </w:rPr>
            </w:pPr>
            <w:r w:rsidRPr="00AA6AF0">
              <w:rPr>
                <w:rFonts w:ascii="Times New Roman" w:hAnsi="Times New Roman" w:cs="Times New Roman"/>
                <w:color w:val="222222"/>
                <w:sz w:val="20"/>
                <w:szCs w:val="20"/>
                <w:shd w:val="clear" w:color="auto" w:fill="FFFFFF"/>
              </w:rPr>
              <w:t>Stevenson, B. (2019). </w:t>
            </w:r>
            <w:r w:rsidRPr="00AA6AF0">
              <w:rPr>
                <w:rFonts w:ascii="Times New Roman" w:hAnsi="Times New Roman" w:cs="Times New Roman"/>
                <w:i/>
                <w:iCs/>
                <w:color w:val="222222"/>
                <w:sz w:val="20"/>
                <w:szCs w:val="20"/>
                <w:shd w:val="clear" w:color="auto" w:fill="FFFFFF"/>
              </w:rPr>
              <w:t xml:space="preserve">Just mercy: A story of </w:t>
            </w:r>
            <w:r w:rsidRPr="00AA6AF0">
              <w:rPr>
                <w:rFonts w:ascii="Times New Roman" w:hAnsi="Times New Roman" w:cs="Times New Roman"/>
                <w:i/>
                <w:iCs/>
                <w:color w:val="222222"/>
                <w:sz w:val="20"/>
                <w:szCs w:val="20"/>
                <w:shd w:val="clear" w:color="auto" w:fill="FFFFFF"/>
              </w:rPr>
              <w:t>justice and redemption</w:t>
            </w:r>
            <w:r w:rsidRPr="00AA6AF0">
              <w:rPr>
                <w:rFonts w:ascii="Times New Roman" w:hAnsi="Times New Roman" w:cs="Times New Roman"/>
                <w:color w:val="222222"/>
                <w:sz w:val="20"/>
                <w:szCs w:val="20"/>
                <w:shd w:val="clear" w:color="auto" w:fill="FFFFFF"/>
              </w:rPr>
              <w:t>. Spiegel &amp; Grau.</w:t>
            </w:r>
          </w:p>
        </w:tc>
      </w:tr>
      <w:tr w:rsidR="00AF3EAD" w:rsidTr="00E64A55">
        <w:tc>
          <w:tcPr>
            <w:tcW w:w="0" w:type="auto"/>
            <w:shd w:val="clear" w:color="auto" w:fill="FFFFFF"/>
            <w:noWrap/>
            <w:tcMar>
              <w:top w:w="120" w:type="dxa"/>
              <w:left w:w="0" w:type="dxa"/>
              <w:bottom w:w="120" w:type="dxa"/>
              <w:right w:w="240" w:type="dxa"/>
            </w:tcMar>
            <w:hideMark/>
          </w:tcPr>
          <w:p w:rsidR="00AA6AF0" w:rsidRPr="00F112A3" w:rsidRDefault="00AA6AF0" w:rsidP="00E64A55">
            <w:pPr>
              <w:spacing w:after="0" w:line="480" w:lineRule="auto"/>
              <w:rPr>
                <w:rFonts w:ascii="Arial" w:eastAsia="Times New Roman" w:hAnsi="Arial" w:cs="Arial"/>
                <w:color w:val="777777"/>
                <w:sz w:val="20"/>
                <w:szCs w:val="20"/>
              </w:rPr>
            </w:pPr>
          </w:p>
        </w:tc>
        <w:tc>
          <w:tcPr>
            <w:tcW w:w="0" w:type="auto"/>
            <w:shd w:val="clear" w:color="auto" w:fill="FFFFFF"/>
            <w:tcMar>
              <w:top w:w="120" w:type="dxa"/>
              <w:left w:w="0" w:type="dxa"/>
              <w:bottom w:w="120" w:type="dxa"/>
              <w:right w:w="0" w:type="dxa"/>
            </w:tcMar>
            <w:hideMark/>
          </w:tcPr>
          <w:p w:rsidR="00AA6AF0" w:rsidRPr="00F112A3" w:rsidRDefault="00AA6AF0" w:rsidP="00E64A55">
            <w:pPr>
              <w:spacing w:after="0" w:line="480" w:lineRule="auto"/>
              <w:ind w:left="720" w:hanging="720"/>
              <w:jc w:val="right"/>
              <w:rPr>
                <w:rFonts w:ascii="Arial" w:eastAsia="Times New Roman" w:hAnsi="Arial" w:cs="Arial"/>
                <w:color w:val="777777"/>
                <w:sz w:val="20"/>
                <w:szCs w:val="20"/>
              </w:rPr>
            </w:pPr>
          </w:p>
        </w:tc>
      </w:tr>
    </w:tbl>
    <w:p w:rsidR="00AA6AF0" w:rsidRPr="00AA6AF0" w:rsidRDefault="003A0DBD" w:rsidP="00AA6AF0">
      <w:pPr>
        <w:spacing w:line="480" w:lineRule="auto"/>
        <w:ind w:left="720" w:hanging="720"/>
        <w:rPr>
          <w:rFonts w:ascii="Times New Roman" w:hAnsi="Times New Roman" w:cs="Times New Roman"/>
          <w:color w:val="222222"/>
          <w:sz w:val="20"/>
          <w:szCs w:val="20"/>
          <w:shd w:val="clear" w:color="auto" w:fill="FFFFFF"/>
        </w:rPr>
      </w:pPr>
      <w:r>
        <w:rPr>
          <w:rFonts w:ascii="Times New Roman" w:hAnsi="Times New Roman" w:cs="Times New Roman"/>
          <w:color w:val="222222"/>
          <w:sz w:val="20"/>
          <w:szCs w:val="20"/>
          <w:shd w:val="clear" w:color="auto" w:fill="FFFFFF"/>
        </w:rPr>
        <w:br w:type="textWrapping" w:clear="all"/>
      </w:r>
    </w:p>
    <w:p w:rsidR="00F112A3" w:rsidRDefault="00F112A3"/>
    <w:sectPr w:rsidR="00F112A3" w:rsidSect="00CC723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0DBD" w:rsidRDefault="003A0DBD">
      <w:pPr>
        <w:spacing w:after="0" w:line="240" w:lineRule="auto"/>
      </w:pPr>
      <w:r>
        <w:separator/>
      </w:r>
    </w:p>
  </w:endnote>
  <w:endnote w:type="continuationSeparator" w:id="0">
    <w:p w:rsidR="003A0DBD" w:rsidRDefault="003A0D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0DBD" w:rsidRDefault="003A0DBD">
      <w:pPr>
        <w:spacing w:after="0" w:line="240" w:lineRule="auto"/>
      </w:pPr>
      <w:r>
        <w:separator/>
      </w:r>
    </w:p>
  </w:footnote>
  <w:footnote w:type="continuationSeparator" w:id="0">
    <w:p w:rsidR="003A0DBD" w:rsidRDefault="003A0D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2969068"/>
      <w:docPartObj>
        <w:docPartGallery w:val="Page Numbers (Top of Page)"/>
        <w:docPartUnique/>
      </w:docPartObj>
    </w:sdtPr>
    <w:sdtEndPr>
      <w:rPr>
        <w:noProof/>
      </w:rPr>
    </w:sdtEndPr>
    <w:sdtContent>
      <w:p w:rsidR="00CC7239" w:rsidRDefault="003A0DBD">
        <w:pPr>
          <w:pStyle w:val="Header"/>
          <w:jc w:val="right"/>
        </w:pPr>
        <w:r>
          <w:fldChar w:fldCharType="begin"/>
        </w:r>
        <w:r>
          <w:instrText xml:space="preserve"> PAGE   \* MERGEFORMAT </w:instrText>
        </w:r>
        <w:r>
          <w:fldChar w:fldCharType="separate"/>
        </w:r>
        <w:r w:rsidR="00AB3850">
          <w:rPr>
            <w:noProof/>
          </w:rPr>
          <w:t>2</w:t>
        </w:r>
        <w:r>
          <w:rPr>
            <w:noProof/>
          </w:rPr>
          <w:fldChar w:fldCharType="end"/>
        </w:r>
      </w:p>
    </w:sdtContent>
  </w:sdt>
  <w:p w:rsidR="00CC7239" w:rsidRPr="00CC7239" w:rsidRDefault="003A0DBD">
    <w:pPr>
      <w:pStyle w:val="Header"/>
      <w:rPr>
        <w:rFonts w:ascii="Times New Roman" w:hAnsi="Times New Roman" w:cs="Times New Roman"/>
        <w:sz w:val="24"/>
        <w:szCs w:val="24"/>
      </w:rPr>
    </w:pPr>
    <w:r w:rsidRPr="00CC7239">
      <w:rPr>
        <w:rFonts w:ascii="Times New Roman" w:hAnsi="Times New Roman" w:cs="Times New Roman"/>
        <w:sz w:val="24"/>
        <w:szCs w:val="24"/>
      </w:rPr>
      <w:t>JUST MERCY</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239" w:rsidRPr="00CC7239" w:rsidRDefault="003A0DBD" w:rsidP="00CC7239">
    <w:pPr>
      <w:pStyle w:val="Header"/>
      <w:rPr>
        <w:rFonts w:ascii="Times New Roman" w:hAnsi="Times New Roman" w:cs="Times New Roman"/>
        <w:sz w:val="24"/>
        <w:szCs w:val="24"/>
      </w:rPr>
    </w:pPr>
    <w:r w:rsidRPr="00CC7239">
      <w:rPr>
        <w:rFonts w:ascii="Times New Roman" w:hAnsi="Times New Roman" w:cs="Times New Roman"/>
      </w:rPr>
      <w:t>Running head</w:t>
    </w:r>
    <w:r>
      <w:t xml:space="preserve">: </w:t>
    </w:r>
    <w:r w:rsidRPr="00CC7239">
      <w:rPr>
        <w:rFonts w:ascii="Times New Roman" w:hAnsi="Times New Roman" w:cs="Times New Roman"/>
        <w:sz w:val="24"/>
        <w:szCs w:val="24"/>
      </w:rPr>
      <w:t>JUST MERCY</w:t>
    </w:r>
    <w:r>
      <w:rPr>
        <w:rFonts w:ascii="Times New Roman" w:hAnsi="Times New Roman" w:cs="Times New Roman"/>
        <w:sz w:val="24"/>
        <w:szCs w:val="24"/>
      </w:rPr>
      <w:t xml:space="preserve">                                                                                                           1</w:t>
    </w:r>
  </w:p>
  <w:p w:rsidR="00CC7239" w:rsidRDefault="00CC72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3A6"/>
    <w:rsid w:val="0001032F"/>
    <w:rsid w:val="00253413"/>
    <w:rsid w:val="002A66BF"/>
    <w:rsid w:val="002E0D08"/>
    <w:rsid w:val="00300DCF"/>
    <w:rsid w:val="003A0DBD"/>
    <w:rsid w:val="003A6CC1"/>
    <w:rsid w:val="005033A6"/>
    <w:rsid w:val="006044CA"/>
    <w:rsid w:val="00700EC6"/>
    <w:rsid w:val="00771797"/>
    <w:rsid w:val="00970B3B"/>
    <w:rsid w:val="00976DCC"/>
    <w:rsid w:val="00AA28F0"/>
    <w:rsid w:val="00AA6AF0"/>
    <w:rsid w:val="00AB3850"/>
    <w:rsid w:val="00AF3EAD"/>
    <w:rsid w:val="00CC7239"/>
    <w:rsid w:val="00E64A55"/>
    <w:rsid w:val="00EA0F26"/>
    <w:rsid w:val="00F112A3"/>
    <w:rsid w:val="00F57928"/>
    <w:rsid w:val="00FA10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9CF4E4-8040-48AF-99AF-F30F18E4D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tal">
    <w:name w:val="ital"/>
    <w:basedOn w:val="DefaultParagraphFont"/>
    <w:rsid w:val="005033A6"/>
  </w:style>
  <w:style w:type="character" w:customStyle="1" w:styleId="inline-character">
    <w:name w:val="inline-character"/>
    <w:basedOn w:val="DefaultParagraphFont"/>
    <w:rsid w:val="005033A6"/>
  </w:style>
  <w:style w:type="character" w:customStyle="1" w:styleId="inline-term">
    <w:name w:val="inline-term"/>
    <w:basedOn w:val="DefaultParagraphFont"/>
    <w:rsid w:val="005033A6"/>
  </w:style>
  <w:style w:type="paragraph" w:styleId="Header">
    <w:name w:val="header"/>
    <w:basedOn w:val="Normal"/>
    <w:link w:val="HeaderChar"/>
    <w:uiPriority w:val="99"/>
    <w:unhideWhenUsed/>
    <w:rsid w:val="00CC72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7239"/>
  </w:style>
  <w:style w:type="paragraph" w:styleId="Footer">
    <w:name w:val="footer"/>
    <w:basedOn w:val="Normal"/>
    <w:link w:val="FooterChar"/>
    <w:uiPriority w:val="99"/>
    <w:unhideWhenUsed/>
    <w:rsid w:val="00CC72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72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344</Words>
  <Characters>1964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2020-06-01T16:29:00Z</dcterms:created>
  <dcterms:modified xsi:type="dcterms:W3CDTF">2020-06-01T16:29:00Z</dcterms:modified>
</cp:coreProperties>
</file>